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E" w:rsidRPr="00AA681A" w:rsidRDefault="0062501E">
      <w:pPr>
        <w:pStyle w:val="a3"/>
        <w:spacing w:before="0"/>
        <w:ind w:left="0"/>
        <w:rPr>
          <w:rFonts w:ascii="Times New Roman" w:eastAsiaTheme="minorEastAsia" w:hint="eastAsia"/>
          <w:sz w:val="20"/>
          <w:lang w:eastAsia="zh-TW"/>
        </w:rPr>
      </w:pPr>
    </w:p>
    <w:p w:rsidR="0062501E" w:rsidRPr="00AA681A" w:rsidRDefault="00BF05A0" w:rsidP="00AA681A">
      <w:pPr>
        <w:pStyle w:val="Heading1"/>
        <w:spacing w:before="186"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3" style="position:absolute;left:0;text-align:left;margin-left:70.9pt;margin-top:26.75pt;width:417pt;height:6pt;z-index:-3784;mso-position-horizontal-relative:page" coordorigin="1418,483" coordsize="8340,120" o:spt="100" adj="0,,0" path="m9698,483r-23,5l9656,501r-13,19l9638,543r5,23l9656,585r19,13l9698,603r23,-5l9741,585r13,-19l9756,556r-58,l9698,531r58,l9754,520r-13,-19l9721,488r-23,-5xm9641,531r-8223,l1418,556r8223,l9638,543r3,-12xm9756,531r-58,l9698,556r58,l9758,543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一、 摘要</w:t>
      </w:r>
    </w:p>
    <w:p w:rsidR="0062501E" w:rsidRPr="00AA681A" w:rsidRDefault="00FA50B5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1.1  創意概述及創作動機（為什麼有這樣的創意，動機為何）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1.2  事業概念與事業之描述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1.3  機會與策略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1.4  未來的影響性（從社會、未來生活或特定族群影響來說明）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1.5  目標市場與計劃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1.6  競爭優勢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1.7  經濟狀況、收益性與潛在獲利</w:t>
      </w:r>
    </w:p>
    <w:p w:rsidR="0062501E" w:rsidRPr="00AA681A" w:rsidRDefault="00FA50B5" w:rsidP="00AA681A">
      <w:pPr>
        <w:pStyle w:val="a3"/>
        <w:spacing w:line="360" w:lineRule="exact"/>
        <w:ind w:left="59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  團隊簡介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1.8.1 技術研發團隊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1.8.2 經營管理團隊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  所需資源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1.9.1 資金部分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1.9.2 技術部分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1.9.3 營運部分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二、產業及產品之說明介紹</w:t>
      </w:r>
    </w:p>
    <w:p w:rsidR="0062501E" w:rsidRPr="00AA681A" w:rsidRDefault="00BF05A0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32" style="position:absolute;left:0;text-align:left;margin-left:70.9pt;margin-top:.1pt;width:417pt;height:6pt;z-index:-3760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2.1 產業性質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 投資規模與成長策略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2.2.1 投資規模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2.2.2 成長策略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三、產品(技術、行銷或品牌推廣)的利基</w:t>
      </w:r>
    </w:p>
    <w:p w:rsidR="0062501E" w:rsidRPr="00AA681A" w:rsidRDefault="00BF05A0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  <w:lang w:eastAsia="zh-TW"/>
        </w:rPr>
        <w:pict>
          <v:shape id="_x0000_s1031" style="position:absolute;left:0;text-align:left;margin-left:70.9pt;margin-top:.75pt;width:417pt;height:6pt;z-index:-3736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3.1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3.2 中期階段</w:t>
      </w:r>
    </w:p>
    <w:p w:rsidR="00AA681A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3.3 長期階段</w:t>
      </w:r>
    </w:p>
    <w:p w:rsidR="0062501E" w:rsidRPr="00AA681A" w:rsidRDefault="00BF05A0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</w:rPr>
        <w:pict>
          <v:shape id="_x0000_s1030" style="position:absolute;left:0;text-align:left;margin-left:70.9pt;margin-top:17.45pt;width:417pt;height:6pt;z-index:-3712;mso-position-horizontal-relative:page" coordorigin="1418,297" coordsize="8340,120" o:spt="100" adj="0,,0" path="m9698,297r-23,5l9656,315r-13,19l9638,357r5,24l9656,400r19,12l9698,417r23,-5l9741,400r13,-19l9756,370r-58,l9698,345r58,l9754,334r-13,-19l9721,302r-23,-5xm9641,345r-8223,l1418,370r8223,l9638,357r3,-12xm9756,345r-58,l9698,370r58,l9758,357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四、市場研究與分析(著重有何經濟價值)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 目標客戶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4.1.1 初期階段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4.1.2 中期階段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4.1.3 長期階段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4.2 市場規模與趨勢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  <w:sectPr w:rsidR="0062501E" w:rsidRPr="00AA681A" w:rsidSect="00AA681A">
          <w:headerReference w:type="default" r:id="rId6"/>
          <w:footerReference w:type="default" r:id="rId7"/>
          <w:type w:val="continuous"/>
          <w:pgSz w:w="11910" w:h="16840"/>
          <w:pgMar w:top="1240" w:right="1300" w:bottom="142" w:left="1300" w:header="875" w:footer="1026" w:gutter="0"/>
          <w:pgNumType w:start="2"/>
          <w:cols w:space="720"/>
        </w:sect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 xml:space="preserve">4.3 </w:t>
      </w:r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預測市場</w:t>
      </w:r>
      <w:proofErr w:type="gramStart"/>
      <w:r w:rsidR="00AA681A">
        <w:rPr>
          <w:rFonts w:ascii="微軟正黑體" w:eastAsia="微軟正黑體" w:hAnsi="微軟正黑體"/>
          <w:sz w:val="24"/>
          <w:szCs w:val="24"/>
          <w:lang w:eastAsia="zh-TW"/>
        </w:rPr>
        <w:t>佔</w:t>
      </w:r>
      <w:proofErr w:type="gramEnd"/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lastRenderedPageBreak/>
        <w:t>五、行銷計劃</w:t>
      </w:r>
    </w:p>
    <w:p w:rsidR="0062501E" w:rsidRPr="00AA681A" w:rsidRDefault="00BF05A0" w:rsidP="00AA681A">
      <w:pPr>
        <w:pStyle w:val="a3"/>
        <w:spacing w:before="72"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29" style="position:absolute;left:0;text-align:left;margin-left:66.35pt;margin-top:1.35pt;width:417pt;height:6pt;z-index:-3688;mso-position-horizontal-relative:page" coordorigin="1418,328" coordsize="8340,120" o:spt="100" adj="0,,0" path="m9698,328r-23,4l9656,346r-13,19l9638,388r5,23l9656,430r19,13l9698,448r23,-5l9741,430r13,-19l9756,401r-58,l9698,376r58,l9754,365r-13,-19l9721,332r-23,-4xm9641,376r-8223,l1418,401r8223,l9638,388r3,-12xm9756,376r-58,l9698,401r58,l9758,388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5.1 整體的行銷策略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5.1.1 SWOT 分析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5.1.2 短、中、長期行銷策略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 行銷組合 4P（產品、價格、通路、促廣）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5.2.1 產品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5.2.2 價格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5.2.3 通路</w:t>
      </w:r>
    </w:p>
    <w:p w:rsidR="0062501E" w:rsidRPr="00AA681A" w:rsidRDefault="00FA50B5" w:rsidP="00AA681A">
      <w:pPr>
        <w:pStyle w:val="a3"/>
        <w:spacing w:line="360" w:lineRule="exact"/>
        <w:ind w:left="568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5.3 促廣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FA50B5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六、設計與開發計劃(著重可行性與創意)</w:t>
      </w:r>
    </w:p>
    <w:p w:rsidR="0062501E" w:rsidRPr="00AA681A" w:rsidRDefault="00BF05A0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</w:rPr>
        <w:pict>
          <v:shape id="_x0000_s1028" style="position:absolute;left:0;text-align:left;margin-left:70.9pt;margin-top:.05pt;width:417pt;height:6pt;z-index:-3664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6.1 設計及實驗狀況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6.1.1 設計原理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 遭遇的困難與風險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6.2.1 良率問題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6.2.2 時效問題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6.2.3 專利保護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6.3 成本</w:t>
      </w:r>
    </w:p>
    <w:p w:rsidR="0062501E" w:rsidRPr="00AA681A" w:rsidRDefault="00FA50B5" w:rsidP="00AA681A">
      <w:pPr>
        <w:pStyle w:val="a3"/>
        <w:spacing w:line="36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6.4 本團隊的製造技術</w:t>
      </w:r>
    </w:p>
    <w:p w:rsidR="0062501E" w:rsidRPr="00AA681A" w:rsidRDefault="00FA50B5" w:rsidP="00AA681A">
      <w:pPr>
        <w:pStyle w:val="a3"/>
        <w:spacing w:line="360" w:lineRule="exact"/>
        <w:ind w:left="118" w:firstLine="44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/>
          <w:sz w:val="24"/>
          <w:szCs w:val="24"/>
          <w:lang w:eastAsia="zh-TW"/>
        </w:rPr>
        <w:t>6.5 專利權</w:t>
      </w:r>
    </w:p>
    <w:p w:rsidR="0062501E" w:rsidRPr="00AA681A" w:rsidRDefault="0062501E" w:rsidP="00AA681A">
      <w:pPr>
        <w:pStyle w:val="a3"/>
        <w:spacing w:before="9"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62501E" w:rsidRPr="00AA681A" w:rsidRDefault="00BF05A0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7" style="position:absolute;left:0;text-align:left;margin-left:70.9pt;margin-top:16.1pt;width:417pt;height:6pt;z-index:-3640;mso-position-horizontal-relative:page" coordorigin="1418,296" coordsize="8340,120" o:spt="100" adj="0,,0" path="m9698,296r-23,5l9656,314r-13,19l9638,356r5,23l9656,398r19,13l9698,416r23,-5l9741,398r13,-19l9756,369r-58,l9698,344r58,l9754,333r-13,-19l9721,301r-23,-5xm9641,344r-8223,l1418,369r8223,l9638,356r3,-12xm9756,344r-58,l9698,369r58,l9758,356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七、製造或營運計劃</w:t>
      </w:r>
    </w:p>
    <w:p w:rsidR="0062501E" w:rsidRPr="00AA681A" w:rsidRDefault="00AA681A" w:rsidP="00AA681A">
      <w:pPr>
        <w:pStyle w:val="a3"/>
        <w:spacing w:before="72" w:line="360" w:lineRule="exact"/>
        <w:ind w:left="118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33339A"/>
          <w:sz w:val="24"/>
          <w:szCs w:val="24"/>
          <w:lang w:eastAsia="zh-TW"/>
        </w:rPr>
        <w:t xml:space="preserve">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7.1 營運週期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7.2 製造與營運地點的選擇</w:t>
      </w:r>
    </w:p>
    <w:p w:rsidR="0062501E" w:rsidRPr="00AA681A" w:rsidRDefault="00AA681A" w:rsidP="00AA681A">
      <w:pPr>
        <w:pStyle w:val="a3"/>
        <w:spacing w:line="360" w:lineRule="exact"/>
        <w:ind w:left="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7.3 設備與製程</w:t>
      </w:r>
    </w:p>
    <w:p w:rsidR="00AA681A" w:rsidRPr="00AA681A" w:rsidRDefault="00AA681A" w:rsidP="00AA681A">
      <w:pPr>
        <w:spacing w:before="68" w:line="360" w:lineRule="exact"/>
        <w:ind w:right="719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A681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</w:t>
      </w:r>
      <w:r w:rsidR="00FA50B5" w:rsidRPr="00AA681A">
        <w:rPr>
          <w:rFonts w:ascii="微軟正黑體" w:eastAsia="微軟正黑體" w:hAnsi="微軟正黑體"/>
          <w:sz w:val="24"/>
          <w:szCs w:val="24"/>
          <w:lang w:eastAsia="zh-TW"/>
        </w:rPr>
        <w:t>7.4 策略與計</w:t>
      </w:r>
    </w:p>
    <w:p w:rsidR="00AA681A" w:rsidRDefault="00AA681A" w:rsidP="00AA681A">
      <w:pPr>
        <w:spacing w:before="68" w:line="360" w:lineRule="exact"/>
        <w:ind w:left="118" w:right="7190"/>
        <w:rPr>
          <w:rFonts w:ascii="微軟正黑體" w:eastAsia="微軟正黑體" w:hAnsi="微軟正黑體"/>
          <w:color w:val="33339A"/>
          <w:sz w:val="24"/>
          <w:szCs w:val="24"/>
          <w:lang w:eastAsia="zh-TW"/>
        </w:rPr>
      </w:pPr>
    </w:p>
    <w:p w:rsidR="0062501E" w:rsidRPr="00AA681A" w:rsidRDefault="00BF05A0" w:rsidP="00AA681A">
      <w:pPr>
        <w:pStyle w:val="Heading1"/>
        <w:spacing w:line="360" w:lineRule="exact"/>
        <w:rPr>
          <w:rFonts w:ascii="微軟正黑體" w:eastAsia="微軟正黑體" w:hAnsi="微軟正黑體"/>
          <w:color w:val="C00000"/>
          <w:sz w:val="24"/>
          <w:szCs w:val="24"/>
          <w:lang w:eastAsia="zh-TW"/>
        </w:rPr>
      </w:pPr>
      <w:r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pict>
          <v:shape id="_x0000_s1026" style="position:absolute;left:0;text-align:left;margin-left:70.9pt;margin-top:21.15pt;width:417pt;height:6pt;z-index:-3616;mso-position-horizontal-relative:page" coordorigin="1418,1084" coordsize="8340,120" o:spt="100" adj="0,,0" path="m9698,1084r-23,5l9656,1102r-13,19l9638,1144r5,23l9656,1186r19,13l9698,1204r23,-5l9741,1186r13,-19l9756,1157r-58,l9698,1132r58,l9754,1121r-13,-19l9721,1089r-23,-5xm9641,1132r-8223,l1418,1157r8223,l9638,1144r3,-12xm9756,1132r-58,l9698,1157r58,l9758,1144r-2,-12xe" fillcolor="#c00000" strokecolor="#c00000">
            <v:stroke joinstyle="round"/>
            <v:formulas/>
            <v:path arrowok="t" o:connecttype="segments"/>
            <w10:wrap anchorx="page"/>
          </v:shape>
        </w:pict>
      </w:r>
      <w:r w:rsidR="00AA681A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八、參考文獻或</w:t>
      </w:r>
      <w:r w:rsidR="00AA681A">
        <w:rPr>
          <w:rFonts w:ascii="微軟正黑體" w:eastAsia="微軟正黑體" w:hAnsi="微軟正黑體" w:hint="eastAsia"/>
          <w:color w:val="C00000"/>
          <w:sz w:val="24"/>
          <w:szCs w:val="24"/>
          <w:lang w:eastAsia="zh-TW"/>
        </w:rPr>
        <w:t>附</w:t>
      </w:r>
      <w:r w:rsidR="00FA50B5" w:rsidRPr="00AA681A">
        <w:rPr>
          <w:rFonts w:ascii="微軟正黑體" w:eastAsia="微軟正黑體" w:hAnsi="微軟正黑體"/>
          <w:color w:val="C00000"/>
          <w:sz w:val="24"/>
          <w:szCs w:val="24"/>
          <w:lang w:eastAsia="zh-TW"/>
        </w:rPr>
        <w:t>錄</w:t>
      </w:r>
    </w:p>
    <w:sectPr w:rsidR="0062501E" w:rsidRPr="00AA681A" w:rsidSect="00AA681A">
      <w:pgSz w:w="11910" w:h="16840"/>
      <w:pgMar w:top="2127" w:right="1300" w:bottom="1220" w:left="1300" w:header="875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1E" w:rsidRDefault="0062501E" w:rsidP="0062501E">
      <w:r>
        <w:separator/>
      </w:r>
    </w:p>
  </w:endnote>
  <w:endnote w:type="continuationSeparator" w:id="0">
    <w:p w:rsidR="0062501E" w:rsidRDefault="0062501E" w:rsidP="0062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62501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1E" w:rsidRDefault="0062501E" w:rsidP="0062501E">
      <w:r>
        <w:separator/>
      </w:r>
    </w:p>
  </w:footnote>
  <w:footnote w:type="continuationSeparator" w:id="0">
    <w:p w:rsidR="0062501E" w:rsidRDefault="0062501E" w:rsidP="0062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1E" w:rsidRDefault="00BF05A0">
    <w:pPr>
      <w:pStyle w:val="a3"/>
      <w:spacing w:before="0" w:line="14" w:lineRule="auto"/>
      <w:ind w:left="0"/>
      <w:rPr>
        <w:sz w:val="20"/>
      </w:rPr>
    </w:pPr>
    <w:r w:rsidRPr="00BF05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4pt;margin-top:46.8pt;width:129.5pt;height:11.25pt;z-index:-251658752;mso-position-horizontal-relative:page;mso-position-vertical-relative:page" filled="f" stroked="f">
          <v:textbox style="mso-next-textbox:#_x0000_s2050" inset="0,0,0,0">
            <w:txbxContent>
              <w:p w:rsidR="0062501E" w:rsidRPr="00AA681A" w:rsidRDefault="00FA50B5" w:rsidP="00AA681A">
                <w:pPr>
                  <w:spacing w:line="179" w:lineRule="exact"/>
                  <w:ind w:left="20"/>
                  <w:rPr>
                    <w:rFonts w:ascii="微軟正黑體" w:eastAsia="微軟正黑體" w:hAnsi="微軟正黑體"/>
                    <w:sz w:val="16"/>
                    <w:lang w:eastAsia="zh-TW"/>
                  </w:rPr>
                </w:pP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第</w:t>
                </w:r>
                <w:r w:rsidR="00BE4964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三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屆龍騰</w:t>
                </w:r>
                <w:proofErr w:type="gramStart"/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微笑</w:t>
                </w:r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智聯網</w:t>
                </w:r>
                <w:proofErr w:type="gramEnd"/>
                <w:r w:rsidR="007A4E08" w:rsidRPr="00AA681A">
                  <w:rPr>
                    <w:rFonts w:ascii="微軟正黑體" w:eastAsia="微軟正黑體" w:hAnsi="微軟正黑體" w:hint="eastAsia"/>
                    <w:sz w:val="16"/>
                    <w:lang w:eastAsia="zh-TW"/>
                  </w:rPr>
                  <w:t>創業</w:t>
                </w:r>
                <w:r w:rsidRPr="00AA681A">
                  <w:rPr>
                    <w:rFonts w:ascii="微軟正黑體" w:eastAsia="微軟正黑體" w:hAnsi="微軟正黑體" w:cs="新細明體" w:hint="eastAsia"/>
                    <w:sz w:val="16"/>
                    <w:lang w:eastAsia="zh-TW"/>
                  </w:rPr>
                  <w:t>競賽</w:t>
                </w:r>
                <w:r w:rsidRPr="00AA681A">
                  <w:rPr>
                    <w:rFonts w:ascii="微軟正黑體" w:eastAsia="微軟正黑體" w:hAnsi="微軟正黑體"/>
                    <w:sz w:val="16"/>
                    <w:lang w:eastAsia="zh-TW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#c00000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2501E"/>
    <w:rsid w:val="0062501E"/>
    <w:rsid w:val="007A4E08"/>
    <w:rsid w:val="00AA681A"/>
    <w:rsid w:val="00BE4964"/>
    <w:rsid w:val="00BF05A0"/>
    <w:rsid w:val="00D12807"/>
    <w:rsid w:val="00F37FB2"/>
    <w:rsid w:val="00F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c0000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01E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01E"/>
    <w:pPr>
      <w:spacing w:before="68"/>
      <w:ind w:left="558"/>
    </w:pPr>
  </w:style>
  <w:style w:type="paragraph" w:customStyle="1" w:styleId="Heading1">
    <w:name w:val="Heading 1"/>
    <w:basedOn w:val="a"/>
    <w:uiPriority w:val="1"/>
    <w:qFormat/>
    <w:rsid w:val="0062501E"/>
    <w:pPr>
      <w:ind w:left="11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2501E"/>
  </w:style>
  <w:style w:type="paragraph" w:customStyle="1" w:styleId="TableParagraph">
    <w:name w:val="Table Paragraph"/>
    <w:basedOn w:val="a"/>
    <w:uiPriority w:val="1"/>
    <w:qFormat/>
    <w:rsid w:val="0062501E"/>
  </w:style>
  <w:style w:type="paragraph" w:styleId="a5">
    <w:name w:val="header"/>
    <w:basedOn w:val="a"/>
    <w:link w:val="a6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50B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50B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CW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- 6th-complete proposal</dc:title>
  <dc:creator>User</dc:creator>
  <cp:lastModifiedBy>minadu</cp:lastModifiedBy>
  <cp:revision>2</cp:revision>
  <dcterms:created xsi:type="dcterms:W3CDTF">2019-09-03T09:02:00Z</dcterms:created>
  <dcterms:modified xsi:type="dcterms:W3CDTF">2019-09-03T09:02:00Z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